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90E" w:rsidRPr="00C2290E" w:rsidRDefault="00C2290E" w:rsidP="00C22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 w:bidi="hi-IN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IN" w:bidi="hi-IN"/>
        </w:rPr>
        <w:drawing>
          <wp:inline distT="0" distB="0" distL="0" distR="0">
            <wp:extent cx="5095875" cy="523875"/>
            <wp:effectExtent l="19050" t="0" r="9525" b="0"/>
            <wp:docPr id="4" name="Picture 4" descr="Return to frontpa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turn to frontpa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90E" w:rsidRPr="00C2290E" w:rsidRDefault="00C2290E" w:rsidP="00C229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 w:bidi="hi-IN"/>
        </w:rPr>
      </w:pPr>
      <w:r w:rsidRPr="00C2290E">
        <w:rPr>
          <w:rFonts w:ascii="Times New Roman" w:eastAsia="Times New Roman" w:hAnsi="Times New Roman" w:cs="Times New Roman"/>
          <w:b/>
          <w:bCs/>
          <w:sz w:val="27"/>
          <w:szCs w:val="27"/>
          <w:lang w:eastAsia="en-IN" w:bidi="hi-IN"/>
        </w:rPr>
        <w:t>NEW DELHI</w:t>
      </w:r>
    </w:p>
    <w:p w:rsidR="00C2290E" w:rsidRPr="00C2290E" w:rsidRDefault="00C2290E" w:rsidP="00C22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 w:bidi="hi-IN"/>
        </w:rPr>
      </w:pPr>
      <w:r w:rsidRPr="00C2290E">
        <w:rPr>
          <w:rFonts w:ascii="Times New Roman" w:eastAsia="Times New Roman" w:hAnsi="Times New Roman" w:cs="Times New Roman"/>
          <w:sz w:val="24"/>
          <w:szCs w:val="24"/>
          <w:lang w:eastAsia="en-IN" w:bidi="hi-IN"/>
        </w:rPr>
        <w:t xml:space="preserve">Published: March 31, 2012 00:00 IST | Updated: March 31, 2012 04:18 IST </w:t>
      </w:r>
      <w:r w:rsidRPr="00C2290E">
        <w:rPr>
          <w:rFonts w:ascii="Times New Roman" w:eastAsia="Times New Roman" w:hAnsi="Times New Roman" w:cs="Times New Roman"/>
          <w:sz w:val="21"/>
          <w:lang w:eastAsia="en-IN" w:bidi="hi-IN"/>
        </w:rPr>
        <w:t>March 31, 2012</w:t>
      </w:r>
    </w:p>
    <w:p w:rsidR="00C2290E" w:rsidRPr="00C2290E" w:rsidRDefault="00C2290E" w:rsidP="00C229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 w:bidi="hi-IN"/>
        </w:rPr>
      </w:pPr>
      <w:r w:rsidRPr="00C229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 w:bidi="hi-IN"/>
        </w:rPr>
        <w:t>New leap forward</w:t>
      </w:r>
    </w:p>
    <w:p w:rsidR="00C2290E" w:rsidRDefault="00C2290E">
      <w:pPr>
        <w:rPr>
          <w:lang w:val="en-US"/>
        </w:rPr>
      </w:pPr>
    </w:p>
    <w:p w:rsidR="00C2290E" w:rsidRDefault="00C2290E">
      <w:pPr>
        <w:rPr>
          <w:lang w:val="en-US"/>
        </w:rPr>
      </w:pPr>
      <w:r>
        <w:rPr>
          <w:noProof/>
          <w:lang w:eastAsia="en-IN" w:bidi="hi-IN"/>
        </w:rPr>
        <w:drawing>
          <wp:inline distT="0" distB="0" distL="0" distR="0">
            <wp:extent cx="5731510" cy="4478869"/>
            <wp:effectExtent l="19050" t="0" r="2540" b="0"/>
            <wp:docPr id="1" name="Picture 1" descr="Green fuel:Union Science &amp; Technology Minister Vilasrao Deshmukh filling B100 “microalgae bio-diesel” at CSIR headquarters in New Delhi on Friday before flagging off the first test-drive of a Tavera run on the fuel produced from mats of marine microalgae which grows naturally on the country's West Coast.Photo: Shiv Kumar Pushpak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 fuel:Union Science &amp; Technology Minister Vilasrao Deshmukh filling B100 “microalgae bio-diesel” at CSIR headquarters in New Delhi on Friday before flagging off the first test-drive of a Tavera run on the fuel produced from mats of marine microalgae which grows naturally on the country's West Coast.Photo: Shiv Kumar Pushpaka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78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90E" w:rsidRPr="00C2290E" w:rsidRDefault="00C2290E">
      <w:pPr>
        <w:rPr>
          <w:lang w:val="en-US"/>
        </w:rPr>
      </w:pPr>
      <w:r>
        <w:rPr>
          <w:lang/>
        </w:rPr>
        <w:t xml:space="preserve">Green </w:t>
      </w:r>
      <w:proofErr w:type="spellStart"/>
      <w:r>
        <w:rPr>
          <w:lang/>
        </w:rPr>
        <w:t>fuel</w:t>
      </w:r>
      <w:proofErr w:type="gramStart"/>
      <w:r>
        <w:rPr>
          <w:lang/>
        </w:rPr>
        <w:t>:Union</w:t>
      </w:r>
      <w:proofErr w:type="spellEnd"/>
      <w:proofErr w:type="gramEnd"/>
      <w:r>
        <w:rPr>
          <w:lang/>
        </w:rPr>
        <w:t xml:space="preserve"> Science &amp; Technology Minister </w:t>
      </w:r>
      <w:proofErr w:type="spellStart"/>
      <w:r>
        <w:rPr>
          <w:lang/>
        </w:rPr>
        <w:t>Vilasrao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Deshmukh</w:t>
      </w:r>
      <w:proofErr w:type="spellEnd"/>
      <w:r>
        <w:rPr>
          <w:lang/>
        </w:rPr>
        <w:t xml:space="preserve"> filling B100 “microalgae bio-diesel” at CSIR headquarters in New Delhi on Friday before flagging off the first test-drive of a </w:t>
      </w:r>
      <w:proofErr w:type="spellStart"/>
      <w:r>
        <w:rPr>
          <w:lang/>
        </w:rPr>
        <w:t>Tavera</w:t>
      </w:r>
      <w:proofErr w:type="spellEnd"/>
      <w:r>
        <w:rPr>
          <w:lang/>
        </w:rPr>
        <w:t xml:space="preserve"> run on the fuel . Photo: </w:t>
      </w:r>
      <w:proofErr w:type="spellStart"/>
      <w:r>
        <w:rPr>
          <w:lang/>
        </w:rPr>
        <w:t>Shiv</w:t>
      </w:r>
      <w:proofErr w:type="spellEnd"/>
      <w:r>
        <w:rPr>
          <w:lang/>
        </w:rPr>
        <w:t xml:space="preserve"> Kumar </w:t>
      </w:r>
      <w:proofErr w:type="spellStart"/>
      <w:r>
        <w:rPr>
          <w:lang/>
        </w:rPr>
        <w:t>Pushpakar</w:t>
      </w:r>
      <w:proofErr w:type="spellEnd"/>
    </w:p>
    <w:sectPr w:rsidR="00C2290E" w:rsidRPr="00C2290E" w:rsidSect="002D12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290E"/>
    <w:rsid w:val="002D12D5"/>
    <w:rsid w:val="00C2290E"/>
    <w:rsid w:val="00D97EC0"/>
    <w:rsid w:val="00E01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2D5"/>
  </w:style>
  <w:style w:type="paragraph" w:styleId="Heading1">
    <w:name w:val="heading 1"/>
    <w:basedOn w:val="Normal"/>
    <w:link w:val="Heading1Char"/>
    <w:uiPriority w:val="9"/>
    <w:qFormat/>
    <w:rsid w:val="00C229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 w:bidi="hi-IN"/>
    </w:rPr>
  </w:style>
  <w:style w:type="paragraph" w:styleId="Heading3">
    <w:name w:val="heading 3"/>
    <w:basedOn w:val="Normal"/>
    <w:link w:val="Heading3Char"/>
    <w:uiPriority w:val="9"/>
    <w:qFormat/>
    <w:rsid w:val="00C229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2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90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C2290E"/>
    <w:rPr>
      <w:rFonts w:ascii="Times New Roman" w:eastAsia="Times New Roman" w:hAnsi="Times New Roman" w:cs="Times New Roman"/>
      <w:b/>
      <w:bCs/>
      <w:kern w:val="36"/>
      <w:sz w:val="48"/>
      <w:szCs w:val="48"/>
      <w:lang w:eastAsia="en-IN" w:bidi="hi-IN"/>
    </w:rPr>
  </w:style>
  <w:style w:type="character" w:customStyle="1" w:styleId="Heading3Char">
    <w:name w:val="Heading 3 Char"/>
    <w:basedOn w:val="DefaultParagraphFont"/>
    <w:link w:val="Heading3"/>
    <w:uiPriority w:val="9"/>
    <w:rsid w:val="00C2290E"/>
    <w:rPr>
      <w:rFonts w:ascii="Times New Roman" w:eastAsia="Times New Roman" w:hAnsi="Times New Roman" w:cs="Times New Roman"/>
      <w:b/>
      <w:bCs/>
      <w:sz w:val="27"/>
      <w:szCs w:val="27"/>
      <w:lang w:eastAsia="en-IN" w:bidi="hi-IN"/>
    </w:rPr>
  </w:style>
  <w:style w:type="character" w:styleId="Hyperlink">
    <w:name w:val="Hyperlink"/>
    <w:basedOn w:val="DefaultParagraphFont"/>
    <w:uiPriority w:val="99"/>
    <w:semiHidden/>
    <w:unhideWhenUsed/>
    <w:rsid w:val="00C2290E"/>
    <w:rPr>
      <w:color w:val="0000FF"/>
      <w:u w:val="single"/>
    </w:rPr>
  </w:style>
  <w:style w:type="character" w:customStyle="1" w:styleId="dateline">
    <w:name w:val="dateline"/>
    <w:basedOn w:val="DefaultParagraphFont"/>
    <w:rsid w:val="00C2290E"/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8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0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7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64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www.thehindu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Pushpito K. Ghosh</dc:creator>
  <cp:lastModifiedBy>Pushpito K. Ghosh</cp:lastModifiedBy>
  <cp:revision>1</cp:revision>
  <cp:lastPrinted>2012-04-02T07:50:00Z</cp:lastPrinted>
  <dcterms:created xsi:type="dcterms:W3CDTF">2012-04-02T07:47:00Z</dcterms:created>
  <dcterms:modified xsi:type="dcterms:W3CDTF">2012-04-02T07:53:00Z</dcterms:modified>
</cp:coreProperties>
</file>